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7" w:rsidRDefault="00D16EA7" w:rsidP="00D16EA7">
      <w:p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Sarah Pun</w:t>
      </w:r>
    </w:p>
    <w:p w:rsidR="00D16EA7" w:rsidRDefault="00D16EA7" w:rsidP="00D16EA7">
      <w:pPr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Jan. 19, 2010</w:t>
      </w:r>
    </w:p>
    <w:p w:rsidR="00D16EA7" w:rsidRDefault="00D16EA7" w:rsidP="00D16EA7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Journal 1</w:t>
      </w:r>
      <w:r>
        <w:rPr>
          <w:rFonts w:ascii="Times New Roman" w:hAnsi="Times New Roman" w:cs="Times New Roman"/>
          <w:sz w:val="24"/>
          <w:szCs w:val="24"/>
          <w:lang w:eastAsia="zh-HK"/>
        </w:rPr>
        <w:t>—“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If</w:t>
      </w:r>
      <w:r w:rsidRPr="00D16EA7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I</w:t>
      </w:r>
      <w:r w:rsidRPr="00D16EA7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Pr="00D16EA7">
        <w:rPr>
          <w:rFonts w:ascii="Times New Roman" w:hAnsi="Times New Roman" w:cs="Times New Roman" w:hint="eastAsia"/>
          <w:sz w:val="24"/>
          <w:szCs w:val="24"/>
          <w:lang w:eastAsia="zh-HK"/>
        </w:rPr>
        <w:t>d Known Twelve Things</w:t>
      </w:r>
      <w:r w:rsidRPr="00D16EA7">
        <w:rPr>
          <w:rFonts w:ascii="Times New Roman" w:hAnsi="Times New Roman" w:cs="Times New Roman"/>
          <w:sz w:val="24"/>
          <w:szCs w:val="24"/>
          <w:lang w:eastAsia="zh-HK"/>
        </w:rPr>
        <w:t>”</w:t>
      </w:r>
      <w:r w:rsidRPr="00D16EA7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by </w:t>
      </w:r>
      <w:proofErr w:type="spellStart"/>
      <w:r w:rsidRPr="00D16EA7">
        <w:rPr>
          <w:rFonts w:ascii="Times New Roman" w:hAnsi="Times New Roman" w:cs="Times New Roman" w:hint="eastAsia"/>
          <w:sz w:val="24"/>
          <w:szCs w:val="24"/>
          <w:lang w:eastAsia="zh-HK"/>
        </w:rPr>
        <w:t>Alister</w:t>
      </w:r>
      <w:proofErr w:type="spellEnd"/>
      <w:r w:rsidRPr="00D16EA7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Cumming</w:t>
      </w:r>
    </w:p>
    <w:p w:rsidR="00D16EA7" w:rsidRDefault="00D16EA7" w:rsidP="00D16EA7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ab/>
        <w:t>This article is Cumming</w:t>
      </w:r>
      <w:r>
        <w:rPr>
          <w:rFonts w:ascii="Times New Roman" w:hAnsi="Times New Roman" w:cs="Times New Roman"/>
          <w:sz w:val="24"/>
          <w:szCs w:val="24"/>
          <w:lang w:eastAsia="zh-HK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 reflection on his own teaching experience, what he thought in the beginning and what he has learned since.  I think his main purpose for writing this article is to </w:t>
      </w:r>
      <w:r w:rsidR="00AF4484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share his experience with those less experienced and to </w:t>
      </w:r>
      <w:r w:rsidR="00AF4484">
        <w:rPr>
          <w:rFonts w:ascii="Times New Roman" w:hAnsi="Times New Roman" w:cs="Times New Roman"/>
          <w:sz w:val="24"/>
          <w:szCs w:val="24"/>
          <w:lang w:eastAsia="zh-HK"/>
        </w:rPr>
        <w:t>shed</w:t>
      </w:r>
      <w:r w:rsidR="00AF4484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light on some practices that questions now which people may not realize.  I related to this article because of my own experience teaching ESL 015: being thrown into it, not knowing what to </w:t>
      </w:r>
      <w:r w:rsidR="00D969F4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do or think, </w:t>
      </w:r>
      <w:proofErr w:type="gramStart"/>
      <w:r w:rsidR="00AF4484">
        <w:rPr>
          <w:rFonts w:ascii="Times New Roman" w:hAnsi="Times New Roman" w:cs="Times New Roman" w:hint="eastAsia"/>
          <w:sz w:val="24"/>
          <w:szCs w:val="24"/>
          <w:lang w:eastAsia="zh-HK"/>
        </w:rPr>
        <w:t>learning</w:t>
      </w:r>
      <w:proofErr w:type="gramEnd"/>
      <w:r w:rsidR="00AF4484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f</w:t>
      </w:r>
      <w:r w:rsidR="00D969F4">
        <w:rPr>
          <w:rFonts w:ascii="Times New Roman" w:hAnsi="Times New Roman" w:cs="Times New Roman" w:hint="eastAsia"/>
          <w:sz w:val="24"/>
          <w:szCs w:val="24"/>
          <w:lang w:eastAsia="zh-HK"/>
        </w:rPr>
        <w:t>rom my mistakes and misinformed ideas</w:t>
      </w:r>
      <w:r w:rsidR="00AF4484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</w:t>
      </w:r>
    </w:p>
    <w:p w:rsidR="00EB3C9C" w:rsidRDefault="00EB3C9C" w:rsidP="00D16EA7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ab/>
        <w:t>Cummings and I share similar beliefs and goals in teaching, so I found</w:t>
      </w:r>
      <w:r w:rsidR="00B57F9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that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 w:rsidR="00B57F9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six principles </w:t>
      </w:r>
      <w:r w:rsidR="00B57F9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he has come to believe in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apply to my own teaching and serve as great reminders for me.  His first idea that writing tasks should be relevant for students is a good point, but may not be realistic for all classrooms as teachers often have </w:t>
      </w:r>
      <w:r>
        <w:rPr>
          <w:rFonts w:ascii="Times New Roman" w:hAnsi="Times New Roman" w:cs="Times New Roman"/>
          <w:sz w:val="24"/>
          <w:szCs w:val="24"/>
          <w:lang w:eastAsia="zh-HK"/>
        </w:rPr>
        <w:t>curriculum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to follow and books chosen for them (which was my experience).  A</w:t>
      </w:r>
      <w:r>
        <w:rPr>
          <w:rFonts w:ascii="Times New Roman" w:hAnsi="Times New Roman" w:cs="Times New Roman"/>
          <w:sz w:val="24"/>
          <w:szCs w:val="24"/>
          <w:lang w:eastAsia="zh-HK"/>
        </w:rPr>
        <w:t>l</w:t>
      </w:r>
      <w:r w:rsidR="009E48F4">
        <w:rPr>
          <w:rFonts w:ascii="Times New Roman" w:hAnsi="Times New Roman" w:cs="Times New Roman" w:hint="eastAsia"/>
          <w:sz w:val="24"/>
          <w:szCs w:val="24"/>
          <w:lang w:eastAsia="zh-HK"/>
        </w:rPr>
        <w:t>though I could</w:t>
      </w:r>
      <w:r w:rsidR="009E48F4">
        <w:rPr>
          <w:rFonts w:ascii="Times New Roman" w:hAnsi="Times New Roman" w:cs="Times New Roman"/>
          <w:sz w:val="24"/>
          <w:szCs w:val="24"/>
          <w:lang w:eastAsia="zh-HK"/>
        </w:rPr>
        <w:t xml:space="preserve"> no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 choose my own book which to pull text from for class, I allowed my students to choose articles and topics they liked from the book.  I think this point is </w:t>
      </w:r>
      <w:r w:rsidR="00307E25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perhaps idealistic, but 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a good r</w:t>
      </w:r>
      <w:r w:rsidR="00307E25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eminder to work with what we have </w:t>
      </w:r>
      <w:r w:rsidR="00307E25">
        <w:rPr>
          <w:rFonts w:ascii="Times New Roman" w:hAnsi="Times New Roman" w:cs="Times New Roman"/>
          <w:sz w:val="24"/>
          <w:szCs w:val="24"/>
          <w:lang w:eastAsia="zh-HK"/>
        </w:rPr>
        <w:t>available</w:t>
      </w:r>
      <w:r w:rsidR="00307E25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and make it as relevant for our students as possible.</w:t>
      </w:r>
    </w:p>
    <w:p w:rsidR="00307E25" w:rsidRDefault="00307E25" w:rsidP="00D16EA7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ab/>
        <w:t>I think that Cummings</w:t>
      </w:r>
      <w:r>
        <w:rPr>
          <w:rFonts w:ascii="Times New Roman" w:hAnsi="Times New Roman" w:cs="Times New Roman"/>
          <w:sz w:val="24"/>
          <w:szCs w:val="24"/>
          <w:lang w:eastAsia="zh-HK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second point to promote contact with members of the academic community is a brilliant way to make students feel more comfortable in a new school in a new culture and help give them more confidence speaking to their teachers and classmates.  I also feel that having an electronic native-English speaking pen-pal would have greatly benefited my ESL 015 students</w:t>
      </w:r>
      <w:r w:rsidR="00B02767">
        <w:rPr>
          <w:rFonts w:ascii="Times New Roman" w:hAnsi="Times New Roman" w:cs="Times New Roman"/>
          <w:sz w:val="24"/>
          <w:szCs w:val="24"/>
          <w:lang w:eastAsia="zh-HK"/>
        </w:rPr>
        <w:t>—</w:t>
      </w:r>
      <w:r w:rsidR="00B02767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wish I would have thought of it!  His last four points are obvious to me and I agree whole-hearted and try to follow them myself.  After teaching, I know that I need to work </w:t>
      </w:r>
      <w:r w:rsidR="00B02767">
        <w:rPr>
          <w:rFonts w:ascii="Times New Roman" w:hAnsi="Times New Roman" w:cs="Times New Roman" w:hint="eastAsia"/>
          <w:sz w:val="24"/>
          <w:szCs w:val="24"/>
          <w:lang w:eastAsia="zh-HK"/>
        </w:rPr>
        <w:lastRenderedPageBreak/>
        <w:t xml:space="preserve">on giving students clearly-defined ways to improve their </w:t>
      </w:r>
      <w:r w:rsidR="00B02767">
        <w:rPr>
          <w:rFonts w:ascii="Times New Roman" w:hAnsi="Times New Roman" w:cs="Times New Roman"/>
          <w:sz w:val="24"/>
          <w:szCs w:val="24"/>
          <w:lang w:eastAsia="zh-HK"/>
        </w:rPr>
        <w:t>writing</w:t>
      </w:r>
      <w:r w:rsidR="00B02767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(5</w:t>
      </w:r>
      <w:r w:rsidR="00B02767" w:rsidRPr="00B02767">
        <w:rPr>
          <w:rFonts w:ascii="Times New Roman" w:hAnsi="Times New Roman" w:cs="Times New Roman" w:hint="eastAsia"/>
          <w:sz w:val="24"/>
          <w:szCs w:val="24"/>
          <w:vertAlign w:val="superscript"/>
          <w:lang w:eastAsia="zh-HK"/>
        </w:rPr>
        <w:t>th</w:t>
      </w:r>
      <w:r w:rsidR="00B02767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point)</w:t>
      </w:r>
      <w:r w:rsidR="0056113D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and not giving too much negative feedback.</w:t>
      </w:r>
    </w:p>
    <w:p w:rsidR="0056113D" w:rsidRPr="00D16EA7" w:rsidRDefault="0056113D" w:rsidP="00D16EA7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ab/>
        <w:t>After teaching writing for a semester, I can say that I agree with Cumming</w:t>
      </w:r>
      <w:r>
        <w:rPr>
          <w:rFonts w:ascii="Times New Roman" w:hAnsi="Times New Roman" w:cs="Times New Roman"/>
          <w:sz w:val="24"/>
          <w:szCs w:val="24"/>
          <w:lang w:eastAsia="zh-HK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s six practices that he now questions.  </w:t>
      </w:r>
      <w:r w:rsidR="00B57F9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Most are obvious to me, but I want to reflect on two </w:t>
      </w:r>
      <w:r w:rsidR="00F90162">
        <w:rPr>
          <w:rFonts w:ascii="Times New Roman" w:hAnsi="Times New Roman" w:cs="Times New Roman"/>
          <w:sz w:val="24"/>
          <w:szCs w:val="24"/>
          <w:lang w:eastAsia="zh-HK"/>
        </w:rPr>
        <w:t>of these</w:t>
      </w:r>
      <w:r w:rsidR="008C6CE5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B57F9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points.  </w:t>
      </w:r>
      <w:r w:rsidR="0021287D">
        <w:rPr>
          <w:rFonts w:ascii="Times New Roman" w:hAnsi="Times New Roman" w:cs="Times New Roman" w:hint="eastAsia"/>
          <w:sz w:val="24"/>
          <w:szCs w:val="24"/>
          <w:lang w:eastAsia="zh-HK"/>
        </w:rPr>
        <w:t>His f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>irst</w:t>
      </w:r>
      <w:r w:rsidR="0021287D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point is that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writing is not an easy process and takes time to develop; each writer develops in his or her own way at his or her own speed.  This is one of the challenges of having a writing class for only one semester, after which students should ideally be ready for college-level writing in their other courses.</w:t>
      </w:r>
      <w:r w:rsidR="001632CF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 As I mentioned above, something I need to work on as a teacher is when to stop leaving feedback (4</w:t>
      </w:r>
      <w:r w:rsidR="001632CF" w:rsidRPr="001632CF">
        <w:rPr>
          <w:rFonts w:ascii="Times New Roman" w:hAnsi="Times New Roman" w:cs="Times New Roman" w:hint="eastAsia"/>
          <w:sz w:val="24"/>
          <w:szCs w:val="24"/>
          <w:vertAlign w:val="superscript"/>
          <w:lang w:eastAsia="zh-HK"/>
        </w:rPr>
        <w:t>th</w:t>
      </w:r>
      <w:r w:rsidR="001632CF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point)</w:t>
      </w:r>
      <w:r w:rsidR="00B57F9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.  I learned the hard way that giving too much error correction can hinder growth and development by discouraging students and in hindsight, regret giving all the feedback I gave.  I was never educated in how to give feedback or error correction, despite having a BA in TESOL and being a second year TESL MA student, which is </w:t>
      </w:r>
      <w:r w:rsidR="00B57F9E">
        <w:rPr>
          <w:rFonts w:ascii="Times New Roman" w:hAnsi="Times New Roman" w:cs="Times New Roman"/>
          <w:sz w:val="24"/>
          <w:szCs w:val="24"/>
          <w:lang w:eastAsia="zh-HK"/>
        </w:rPr>
        <w:t>unfortunate</w:t>
      </w:r>
      <w:r w:rsidR="00B57F9E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because it is extremely important for both the teacher and students.</w:t>
      </w:r>
    </w:p>
    <w:p w:rsidR="00F83CC2" w:rsidRPr="00D16EA7" w:rsidRDefault="00F83CC2">
      <w:pPr>
        <w:spacing w:line="480" w:lineRule="auto"/>
        <w:rPr>
          <w:rFonts w:ascii="Times New Roman" w:hAnsi="Times New Roman" w:cs="Times New Roman"/>
          <w:sz w:val="24"/>
          <w:szCs w:val="24"/>
          <w:lang w:eastAsia="zh-HK"/>
        </w:rPr>
      </w:pPr>
    </w:p>
    <w:sectPr w:rsidR="00F83CC2" w:rsidRPr="00D16EA7" w:rsidSect="007C0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7C09AC"/>
    <w:rsid w:val="00120CCD"/>
    <w:rsid w:val="001632CF"/>
    <w:rsid w:val="0021287D"/>
    <w:rsid w:val="002820AE"/>
    <w:rsid w:val="00307E25"/>
    <w:rsid w:val="00543BE7"/>
    <w:rsid w:val="0056113D"/>
    <w:rsid w:val="006B5A95"/>
    <w:rsid w:val="007C09AC"/>
    <w:rsid w:val="008B235E"/>
    <w:rsid w:val="008C6CE5"/>
    <w:rsid w:val="009E48F4"/>
    <w:rsid w:val="00AF4484"/>
    <w:rsid w:val="00B02767"/>
    <w:rsid w:val="00B57F9E"/>
    <w:rsid w:val="00C467AC"/>
    <w:rsid w:val="00D16EA7"/>
    <w:rsid w:val="00D969F4"/>
    <w:rsid w:val="00DF1BAF"/>
    <w:rsid w:val="00E04BBB"/>
    <w:rsid w:val="00EB3C9C"/>
    <w:rsid w:val="00F83CC2"/>
    <w:rsid w:val="00F9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</dc:creator>
  <cp:lastModifiedBy>spun</cp:lastModifiedBy>
  <cp:revision>19</cp:revision>
  <dcterms:created xsi:type="dcterms:W3CDTF">2010-01-20T02:34:00Z</dcterms:created>
  <dcterms:modified xsi:type="dcterms:W3CDTF">2010-06-29T16:46:00Z</dcterms:modified>
</cp:coreProperties>
</file>